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54" w:type="dxa"/>
        <w:tblLook w:val="01E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B57555" w:rsidRDefault="003A2913" w:rsidP="004B682E">
      <w:pPr>
        <w:jc w:val="center"/>
        <w:rPr>
          <w:sz w:val="26"/>
          <w:szCs w:val="26"/>
        </w:rPr>
      </w:pPr>
      <w:r w:rsidRPr="00B57555">
        <w:rPr>
          <w:sz w:val="26"/>
          <w:szCs w:val="26"/>
        </w:rPr>
        <w:t>о проведении публичных консультаций в целях экспертизы</w:t>
      </w:r>
    </w:p>
    <w:p w:rsidR="003A2913" w:rsidRPr="00B57555" w:rsidRDefault="00FA2FA9" w:rsidP="004B682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Протокола №  1 от 12.12.2018г.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</w:t>
      </w:r>
      <w:r w:rsidR="00851C83" w:rsidRPr="00B57555">
        <w:rPr>
          <w:sz w:val="26"/>
          <w:szCs w:val="26"/>
        </w:rPr>
        <w:t>.</w:t>
      </w:r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FA2FA9" w:rsidRPr="00B57555" w:rsidRDefault="00CC2F84" w:rsidP="00FA2FA9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      Муниципальный н</w:t>
      </w:r>
      <w:r w:rsidR="003A2913" w:rsidRPr="00B57555">
        <w:rPr>
          <w:sz w:val="26"/>
          <w:szCs w:val="26"/>
        </w:rPr>
        <w:t xml:space="preserve">ормативный правовой акт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</w:t>
      </w:r>
      <w:r w:rsidR="003A2913" w:rsidRPr="00B57555">
        <w:rPr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r w:rsidR="00FA2FA9">
        <w:rPr>
          <w:sz w:val="26"/>
          <w:szCs w:val="26"/>
        </w:rPr>
        <w:t>Протокол №  1 от 12.12.2018г.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</w:t>
      </w:r>
      <w:r w:rsidR="00FA2FA9" w:rsidRPr="00B57555">
        <w:rPr>
          <w:sz w:val="26"/>
          <w:szCs w:val="26"/>
        </w:rPr>
        <w:t>.</w:t>
      </w:r>
    </w:p>
    <w:p w:rsidR="00CC2F84" w:rsidRPr="00B57555" w:rsidRDefault="00CC2F84" w:rsidP="0068622D">
      <w:pPr>
        <w:jc w:val="both"/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Разработчик </w:t>
      </w:r>
      <w:r w:rsidR="00CC2F84" w:rsidRPr="00B57555">
        <w:rPr>
          <w:sz w:val="26"/>
          <w:szCs w:val="26"/>
        </w:rPr>
        <w:t xml:space="preserve">муниципального нормативного правового акта 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CC2F84" w:rsidRPr="00B57555">
        <w:rPr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B257BF">
        <w:rPr>
          <w:sz w:val="26"/>
          <w:szCs w:val="26"/>
        </w:rPr>
        <w:t xml:space="preserve">Отдел по потребительскому рынку </w:t>
      </w:r>
      <w:r w:rsidR="00B4201A">
        <w:rPr>
          <w:sz w:val="26"/>
          <w:szCs w:val="26"/>
        </w:rPr>
        <w:t xml:space="preserve">Комитета по экономике </w:t>
      </w:r>
      <w:r w:rsidR="0077394B" w:rsidRPr="00B57555">
        <w:rPr>
          <w:sz w:val="26"/>
          <w:szCs w:val="26"/>
        </w:rPr>
        <w:t xml:space="preserve">администрации Талдомского </w:t>
      </w:r>
      <w:r w:rsidR="00851C83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 xml:space="preserve"> Московской области</w:t>
      </w:r>
      <w:r w:rsidR="00B57555">
        <w:rPr>
          <w:sz w:val="26"/>
          <w:szCs w:val="26"/>
        </w:rPr>
        <w:t>.</w:t>
      </w:r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Сроки проведения публичных консультаций: </w:t>
      </w:r>
    </w:p>
    <w:p w:rsidR="00637271" w:rsidRPr="00B57555" w:rsidRDefault="003A2913" w:rsidP="00637271">
      <w:pPr>
        <w:jc w:val="both"/>
        <w:rPr>
          <w:sz w:val="26"/>
          <w:szCs w:val="26"/>
        </w:rPr>
      </w:pPr>
      <w:r w:rsidRPr="00B57555">
        <w:rPr>
          <w:sz w:val="26"/>
          <w:szCs w:val="26"/>
          <w:u w:val="single"/>
        </w:rPr>
        <w:t xml:space="preserve">с </w:t>
      </w:r>
      <w:r w:rsidR="005C682B">
        <w:rPr>
          <w:sz w:val="26"/>
          <w:szCs w:val="26"/>
          <w:u w:val="single"/>
        </w:rPr>
        <w:t>09</w:t>
      </w:r>
      <w:r w:rsidR="0030639E" w:rsidRPr="00B57555">
        <w:rPr>
          <w:sz w:val="26"/>
          <w:szCs w:val="26"/>
          <w:u w:val="single"/>
        </w:rPr>
        <w:t>.</w:t>
      </w:r>
      <w:r w:rsidR="00851C83" w:rsidRPr="00B57555">
        <w:rPr>
          <w:sz w:val="26"/>
          <w:szCs w:val="26"/>
          <w:u w:val="single"/>
        </w:rPr>
        <w:t>12</w:t>
      </w:r>
      <w:r w:rsidR="0077394B" w:rsidRPr="00B57555">
        <w:rPr>
          <w:sz w:val="26"/>
          <w:szCs w:val="26"/>
          <w:u w:val="single"/>
        </w:rPr>
        <w:t>.201</w:t>
      </w:r>
      <w:r w:rsidR="00851C83" w:rsidRPr="00B57555">
        <w:rPr>
          <w:sz w:val="26"/>
          <w:szCs w:val="26"/>
          <w:u w:val="single"/>
        </w:rPr>
        <w:t>9</w:t>
      </w:r>
      <w:r w:rsidR="0077394B" w:rsidRPr="00B57555">
        <w:rPr>
          <w:sz w:val="26"/>
          <w:szCs w:val="26"/>
          <w:u w:val="single"/>
        </w:rPr>
        <w:t>г</w:t>
      </w:r>
      <w:r w:rsidR="0077394B" w:rsidRPr="00B57555">
        <w:rPr>
          <w:sz w:val="26"/>
          <w:szCs w:val="26"/>
        </w:rPr>
        <w:t>.</w:t>
      </w:r>
      <w:r w:rsidRPr="00B57555">
        <w:rPr>
          <w:sz w:val="26"/>
          <w:szCs w:val="26"/>
        </w:rPr>
        <w:t xml:space="preserve">  по</w:t>
      </w:r>
      <w:r w:rsidR="00CC2F84" w:rsidRPr="00B57555">
        <w:rPr>
          <w:sz w:val="26"/>
          <w:szCs w:val="26"/>
        </w:rPr>
        <w:t xml:space="preserve">   </w:t>
      </w:r>
      <w:r w:rsidR="00851C83" w:rsidRPr="00B57555">
        <w:rPr>
          <w:sz w:val="26"/>
          <w:szCs w:val="26"/>
          <w:u w:val="single"/>
        </w:rPr>
        <w:t>2</w:t>
      </w:r>
      <w:r w:rsidR="005C682B">
        <w:rPr>
          <w:sz w:val="26"/>
          <w:szCs w:val="26"/>
          <w:u w:val="single"/>
        </w:rPr>
        <w:t>7</w:t>
      </w:r>
      <w:r w:rsidR="0077394B" w:rsidRPr="00B57555">
        <w:rPr>
          <w:sz w:val="26"/>
          <w:szCs w:val="26"/>
          <w:u w:val="single"/>
        </w:rPr>
        <w:t>.</w:t>
      </w:r>
      <w:r w:rsidR="00851C83" w:rsidRPr="00B57555">
        <w:rPr>
          <w:sz w:val="26"/>
          <w:szCs w:val="26"/>
          <w:u w:val="single"/>
        </w:rPr>
        <w:t>12</w:t>
      </w:r>
      <w:r w:rsidR="0077394B" w:rsidRPr="00B57555">
        <w:rPr>
          <w:sz w:val="26"/>
          <w:szCs w:val="26"/>
          <w:u w:val="single"/>
        </w:rPr>
        <w:t>.201</w:t>
      </w:r>
      <w:r w:rsidR="00851C83" w:rsidRPr="00B57555">
        <w:rPr>
          <w:sz w:val="26"/>
          <w:szCs w:val="26"/>
          <w:u w:val="single"/>
        </w:rPr>
        <w:t>9</w:t>
      </w:r>
      <w:r w:rsidR="0077394B" w:rsidRPr="00B57555">
        <w:rPr>
          <w:sz w:val="26"/>
          <w:szCs w:val="26"/>
          <w:u w:val="single"/>
        </w:rPr>
        <w:t>г</w:t>
      </w:r>
      <w:r w:rsidR="0077394B" w:rsidRPr="00B57555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Способ направления ответов: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proofErr w:type="spellStart"/>
      <w:r w:rsidR="0077394B" w:rsidRPr="00B57555">
        <w:rPr>
          <w:sz w:val="26"/>
          <w:szCs w:val="26"/>
          <w:lang w:val="en-US"/>
        </w:rPr>
        <w:t>taldek</w:t>
      </w:r>
      <w:proofErr w:type="spellEnd"/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proofErr w:type="spellStart"/>
      <w:r w:rsidR="0077394B" w:rsidRPr="00B57555">
        <w:rPr>
          <w:sz w:val="26"/>
          <w:szCs w:val="26"/>
          <w:lang w:val="en-US"/>
        </w:rPr>
        <w:t>ru</w:t>
      </w:r>
      <w:proofErr w:type="spellEnd"/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proofErr w:type="gramStart"/>
      <w:r w:rsidRPr="00B57555">
        <w:rPr>
          <w:sz w:val="26"/>
          <w:szCs w:val="26"/>
        </w:rPr>
        <w:t>Московская область, Талдомский район, г. Талдом, пл. Карла Маркса, д.12</w:t>
      </w:r>
      <w:proofErr w:type="gramEnd"/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>Контактное лицо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Матвеева Марина Николаевна</w:t>
      </w:r>
      <w:r w:rsidR="0077394B" w:rsidRPr="00B57555">
        <w:rPr>
          <w:sz w:val="26"/>
          <w:szCs w:val="26"/>
        </w:rPr>
        <w:t xml:space="preserve">, </w:t>
      </w:r>
      <w:r w:rsidR="00851C83" w:rsidRPr="00B57555">
        <w:rPr>
          <w:sz w:val="26"/>
          <w:szCs w:val="26"/>
        </w:rPr>
        <w:t>главный 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 xml:space="preserve">, 8-49620-3-33-23 </w:t>
      </w:r>
      <w:proofErr w:type="spellStart"/>
      <w:r w:rsidR="0077394B" w:rsidRPr="00B57555">
        <w:rPr>
          <w:sz w:val="26"/>
          <w:szCs w:val="26"/>
        </w:rPr>
        <w:t>доб</w:t>
      </w:r>
      <w:proofErr w:type="spellEnd"/>
      <w:r w:rsidR="0077394B" w:rsidRPr="00B57555">
        <w:rPr>
          <w:sz w:val="26"/>
          <w:szCs w:val="26"/>
        </w:rPr>
        <w:t>. 1</w:t>
      </w:r>
      <w:r w:rsidR="00B57555" w:rsidRPr="00B57555">
        <w:rPr>
          <w:sz w:val="26"/>
          <w:szCs w:val="26"/>
        </w:rPr>
        <w:t>3</w:t>
      </w:r>
      <w:r w:rsidR="0077394B" w:rsidRPr="00B57555">
        <w:rPr>
          <w:sz w:val="26"/>
          <w:szCs w:val="26"/>
        </w:rPr>
        <w:t xml:space="preserve">3 с 9:00 до 18:00  </w:t>
      </w:r>
    </w:p>
    <w:p w:rsidR="003A2913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FA2FA9" w:rsidRPr="00B57555" w:rsidRDefault="00FA2FA9" w:rsidP="00C76747">
      <w:pPr>
        <w:jc w:val="both"/>
        <w:rPr>
          <w:sz w:val="26"/>
          <w:szCs w:val="26"/>
        </w:rPr>
      </w:pPr>
    </w:p>
    <w:p w:rsidR="00D91503" w:rsidRPr="00B57555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Прилагаемые к уведомлению документы:  </w:t>
      </w:r>
      <w:r w:rsidR="004B682E" w:rsidRPr="00B57555">
        <w:rPr>
          <w:sz w:val="26"/>
          <w:szCs w:val="26"/>
        </w:rPr>
        <w:t xml:space="preserve">ТИПОВАЯ ФОРМА ОПРОСНОГО ЛИСТА </w:t>
      </w:r>
      <w:r w:rsidR="00D91503" w:rsidRPr="00B57555">
        <w:rPr>
          <w:sz w:val="26"/>
          <w:szCs w:val="26"/>
        </w:rPr>
        <w:t>при проведении публичных консультаций по экспертизе</w:t>
      </w:r>
      <w:r w:rsidR="004B682E" w:rsidRPr="00B57555">
        <w:rPr>
          <w:sz w:val="26"/>
          <w:szCs w:val="26"/>
        </w:rPr>
        <w:t>.</w:t>
      </w:r>
    </w:p>
    <w:p w:rsidR="00CC2F84" w:rsidRPr="00B57555" w:rsidRDefault="00CC2F84" w:rsidP="001C742B">
      <w:pPr>
        <w:rPr>
          <w:sz w:val="26"/>
          <w:szCs w:val="26"/>
        </w:rPr>
      </w:pPr>
    </w:p>
    <w:p w:rsidR="00CC2F84" w:rsidRPr="00B57555" w:rsidRDefault="00CC2F84" w:rsidP="001C742B">
      <w:pPr>
        <w:ind w:firstLine="851"/>
        <w:rPr>
          <w:sz w:val="26"/>
          <w:szCs w:val="26"/>
        </w:rPr>
      </w:pPr>
    </w:p>
    <w:p w:rsidR="00C76747" w:rsidRPr="00630EF9" w:rsidRDefault="00C76747" w:rsidP="00630EF9"/>
    <w:sectPr w:rsidR="00C76747" w:rsidRPr="00630EF9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15" w:rsidRDefault="00E41915">
      <w:r>
        <w:separator/>
      </w:r>
    </w:p>
  </w:endnote>
  <w:endnote w:type="continuationSeparator" w:id="0">
    <w:p w:rsidR="00E41915" w:rsidRDefault="00E4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15" w:rsidRDefault="00E41915">
      <w:r>
        <w:separator/>
      </w:r>
    </w:p>
  </w:footnote>
  <w:footnote w:type="continuationSeparator" w:id="0">
    <w:p w:rsidR="00E41915" w:rsidRDefault="00E41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82B"/>
    <w:rsid w:val="005C6997"/>
    <w:rsid w:val="005D5351"/>
    <w:rsid w:val="005D7CAD"/>
    <w:rsid w:val="005F4674"/>
    <w:rsid w:val="00601D9E"/>
    <w:rsid w:val="00607161"/>
    <w:rsid w:val="00620915"/>
    <w:rsid w:val="00630DBF"/>
    <w:rsid w:val="00630EF9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44A5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2120D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257BF"/>
    <w:rsid w:val="00B3036E"/>
    <w:rsid w:val="00B325D6"/>
    <w:rsid w:val="00B32FD3"/>
    <w:rsid w:val="00B4201A"/>
    <w:rsid w:val="00B44E0C"/>
    <w:rsid w:val="00B51E51"/>
    <w:rsid w:val="00B51F5B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1915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742E"/>
    <w:rsid w:val="00F70C9A"/>
    <w:rsid w:val="00F747F6"/>
    <w:rsid w:val="00F968AE"/>
    <w:rsid w:val="00FA2FA9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DC9A-155C-443D-B909-7EBD6408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3</cp:revision>
  <cp:lastPrinted>2019-12-09T09:00:00Z</cp:lastPrinted>
  <dcterms:created xsi:type="dcterms:W3CDTF">2019-12-05T09:13:00Z</dcterms:created>
  <dcterms:modified xsi:type="dcterms:W3CDTF">2019-12-09T09:00:00Z</dcterms:modified>
</cp:coreProperties>
</file>